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F5D66" w14:textId="1A463C8B" w:rsidR="005D0CBC" w:rsidRDefault="005E1FD4">
      <w:pPr>
        <w:rPr>
          <w:sz w:val="36"/>
          <w:szCs w:val="36"/>
        </w:rPr>
      </w:pPr>
      <w:r w:rsidRPr="005E1FD4">
        <w:rPr>
          <w:sz w:val="36"/>
          <w:szCs w:val="36"/>
        </w:rPr>
        <w:t>FieldSeeker Overview Map of NFMAD boundaries within Delta County</w:t>
      </w:r>
      <w:r w:rsidR="00EA4681">
        <w:rPr>
          <w:sz w:val="36"/>
          <w:szCs w:val="36"/>
        </w:rPr>
        <w:t>, 2019</w:t>
      </w:r>
      <w:bookmarkStart w:id="0" w:name="_GoBack"/>
      <w:bookmarkEnd w:id="0"/>
    </w:p>
    <w:p w14:paraId="6D021E4E" w14:textId="3FBAF2CD" w:rsidR="005E1FD4" w:rsidRDefault="00435775">
      <w:pPr>
        <w:rPr>
          <w:sz w:val="28"/>
          <w:szCs w:val="28"/>
        </w:rPr>
      </w:pPr>
      <w:r>
        <w:rPr>
          <w:sz w:val="28"/>
          <w:szCs w:val="28"/>
        </w:rPr>
        <w:t xml:space="preserve">The North Fork Mosquito Abatement District boundaries are shown in the lighter red </w:t>
      </w:r>
      <w:r w:rsidR="002A6194">
        <w:rPr>
          <w:sz w:val="28"/>
          <w:szCs w:val="28"/>
        </w:rPr>
        <w:t xml:space="preserve">shape.  The District is 50 square miles, </w:t>
      </w:r>
      <w:r w:rsidR="004256AE">
        <w:rPr>
          <w:sz w:val="28"/>
          <w:szCs w:val="28"/>
        </w:rPr>
        <w:t>with a severely underfunded budget.  Delta county has one other mosquito control district, Delta District #1</w:t>
      </w:r>
      <w:r w:rsidR="003E0F79">
        <w:rPr>
          <w:sz w:val="28"/>
          <w:szCs w:val="28"/>
        </w:rPr>
        <w:t xml:space="preserve">, but this still leaves over one third of the county with zero mosquito control.  </w:t>
      </w:r>
    </w:p>
    <w:p w14:paraId="5FB53B13" w14:textId="6FA14377" w:rsidR="003E0F79" w:rsidRPr="00236699" w:rsidRDefault="003E0F79">
      <w:pPr>
        <w:rPr>
          <w:sz w:val="28"/>
          <w:szCs w:val="28"/>
        </w:rPr>
      </w:pPr>
      <w:r>
        <w:rPr>
          <w:sz w:val="28"/>
          <w:szCs w:val="28"/>
        </w:rPr>
        <w:t xml:space="preserve">This creates </w:t>
      </w:r>
      <w:r w:rsidR="0008198E">
        <w:rPr>
          <w:sz w:val="28"/>
          <w:szCs w:val="28"/>
        </w:rPr>
        <w:t>tremendous pressure on the North Fork District area!</w:t>
      </w:r>
    </w:p>
    <w:p w14:paraId="612969B6" w14:textId="579F42D6" w:rsidR="005E1FD4" w:rsidRDefault="005E1FD4">
      <w:r>
        <w:rPr>
          <w:noProof/>
        </w:rPr>
        <w:drawing>
          <wp:inline distT="0" distB="0" distL="0" distR="0" wp14:anchorId="13D3EC8D" wp14:editId="6F3FEDA8">
            <wp:extent cx="5943600" cy="4238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F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E788B"/>
    <w:rsid w:val="0008198E"/>
    <w:rsid w:val="00236699"/>
    <w:rsid w:val="002A6194"/>
    <w:rsid w:val="002E788B"/>
    <w:rsid w:val="003E0F79"/>
    <w:rsid w:val="004256AE"/>
    <w:rsid w:val="00435775"/>
    <w:rsid w:val="005D0CBC"/>
    <w:rsid w:val="005E1FD4"/>
    <w:rsid w:val="00EA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BE07D"/>
  <w15:chartTrackingRefBased/>
  <w15:docId w15:val="{C6C1872B-9FDA-44A9-8739-6678CBBF0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 Klepper</dc:creator>
  <cp:keywords/>
  <dc:description/>
  <cp:lastModifiedBy>Rain Klepper</cp:lastModifiedBy>
  <cp:revision>9</cp:revision>
  <dcterms:created xsi:type="dcterms:W3CDTF">2020-01-27T23:59:00Z</dcterms:created>
  <dcterms:modified xsi:type="dcterms:W3CDTF">2020-01-28T00:02:00Z</dcterms:modified>
</cp:coreProperties>
</file>